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F37DE" w14:textId="24703D16" w:rsidR="004B0C0F" w:rsidRPr="00DC463D" w:rsidRDefault="00DC463D">
      <w:pPr>
        <w:rPr>
          <w:rFonts w:ascii="Times New Roman" w:hAnsi="Times New Roman" w:cs="Times New Roman"/>
        </w:rPr>
      </w:pPr>
      <w:r w:rsidRPr="00DC463D">
        <w:rPr>
          <w:rFonts w:ascii="Times New Roman" w:hAnsi="Times New Roman" w:cs="Times New Roman"/>
          <w:noProof/>
        </w:rPr>
        <w:drawing>
          <wp:inline distT="0" distB="0" distL="0" distR="0" wp14:anchorId="00E42B78" wp14:editId="7D2E712A">
            <wp:extent cx="8351520" cy="4639310"/>
            <wp:effectExtent l="0" t="0" r="0" b="8890"/>
            <wp:docPr id="2" name="図 2" descr="グラフ, 棒グラフ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 descr="グラフ, 棒グラフ&#10;&#10;自動的に生成された説明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51520" cy="463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4A74D" w14:textId="47E4893B" w:rsidR="007F4CBE" w:rsidRPr="00DC463D" w:rsidRDefault="007F4CBE">
      <w:pPr>
        <w:rPr>
          <w:rFonts w:ascii="Times New Roman" w:hAnsi="Times New Roman" w:cs="Times New Roman"/>
        </w:rPr>
      </w:pPr>
      <w:proofErr w:type="spellStart"/>
      <w:r w:rsidRPr="00DC463D">
        <w:rPr>
          <w:rFonts w:ascii="Times New Roman" w:hAnsi="Times New Roman" w:cs="Times New Roman"/>
        </w:rPr>
        <w:t>Supplemetary</w:t>
      </w:r>
      <w:proofErr w:type="spellEnd"/>
      <w:r w:rsidRPr="00DC463D">
        <w:rPr>
          <w:rFonts w:ascii="Times New Roman" w:hAnsi="Times New Roman" w:cs="Times New Roman"/>
        </w:rPr>
        <w:t xml:space="preserve"> figure </w:t>
      </w:r>
      <w:r w:rsidR="00B903E8" w:rsidRPr="00DC463D">
        <w:rPr>
          <w:rFonts w:ascii="Times New Roman" w:hAnsi="Times New Roman" w:cs="Times New Roman"/>
        </w:rPr>
        <w:t>4</w:t>
      </w:r>
      <w:r w:rsidRPr="00DC463D">
        <w:rPr>
          <w:rFonts w:ascii="Times New Roman" w:hAnsi="Times New Roman" w:cs="Times New Roman"/>
        </w:rPr>
        <w:t>. Respiratory status severity by days after immunomodulator administration in the remdesivir combination group and control group</w:t>
      </w:r>
      <w:r w:rsidR="00913217" w:rsidRPr="00DC463D">
        <w:rPr>
          <w:rFonts w:ascii="Times New Roman" w:hAnsi="Times New Roman" w:cs="Times New Roman"/>
        </w:rPr>
        <w:t xml:space="preserve"> (after propensity </w:t>
      </w:r>
      <w:r w:rsidR="00030DDD" w:rsidRPr="00DC463D">
        <w:rPr>
          <w:rFonts w:ascii="Times New Roman" w:hAnsi="Times New Roman" w:cs="Times New Roman"/>
        </w:rPr>
        <w:t xml:space="preserve">score </w:t>
      </w:r>
      <w:r w:rsidR="00913217" w:rsidRPr="00DC463D">
        <w:rPr>
          <w:rFonts w:ascii="Times New Roman" w:hAnsi="Times New Roman" w:cs="Times New Roman"/>
        </w:rPr>
        <w:t>match</w:t>
      </w:r>
      <w:r w:rsidR="00684079" w:rsidRPr="00DC463D">
        <w:rPr>
          <w:rFonts w:ascii="Times New Roman" w:hAnsi="Times New Roman" w:cs="Times New Roman"/>
        </w:rPr>
        <w:t>ing</w:t>
      </w:r>
      <w:r w:rsidR="00913217" w:rsidRPr="00DC463D">
        <w:rPr>
          <w:rFonts w:ascii="Times New Roman" w:hAnsi="Times New Roman" w:cs="Times New Roman"/>
        </w:rPr>
        <w:t>)</w:t>
      </w:r>
      <w:r w:rsidRPr="00DC463D">
        <w:rPr>
          <w:rFonts w:ascii="Times New Roman" w:hAnsi="Times New Roman" w:cs="Times New Roman"/>
        </w:rPr>
        <w:t xml:space="preserve">. Respiratory status severity was defined as follows: severity level 1, hospitalized but not requiring supplemental oxygen; </w:t>
      </w:r>
      <w:r w:rsidRPr="00DC463D">
        <w:rPr>
          <w:rFonts w:ascii="Times New Roman" w:hAnsi="Times New Roman" w:cs="Times New Roman"/>
        </w:rPr>
        <w:lastRenderedPageBreak/>
        <w:t>level 2, hospitalized and requiring supplemental oxygen ≤ 4 L per minute (L/min); severity level 3, hospitalized and requiring oxygen therapy ≥ 5 L/min or receiving nasal high-flow oxygen therapy, non-rebreather, or noninvasive mechanical ventilation; level 4, receiving invasive mechanical ventilation at administration.</w:t>
      </w:r>
    </w:p>
    <w:sectPr w:rsidR="007F4CBE" w:rsidRPr="00DC463D" w:rsidSect="007F4CBE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83348" w14:textId="77777777" w:rsidR="00B903E8" w:rsidRDefault="00B903E8" w:rsidP="00B903E8">
      <w:r>
        <w:separator/>
      </w:r>
    </w:p>
  </w:endnote>
  <w:endnote w:type="continuationSeparator" w:id="0">
    <w:p w14:paraId="5E5AD35F" w14:textId="77777777" w:rsidR="00B903E8" w:rsidRDefault="00B903E8" w:rsidP="00B9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83B0C" w14:textId="77777777" w:rsidR="00B903E8" w:rsidRDefault="00B903E8" w:rsidP="00B903E8">
      <w:r>
        <w:separator/>
      </w:r>
    </w:p>
  </w:footnote>
  <w:footnote w:type="continuationSeparator" w:id="0">
    <w:p w14:paraId="1BCCCC24" w14:textId="77777777" w:rsidR="00B903E8" w:rsidRDefault="00B903E8" w:rsidP="00B903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CBE"/>
    <w:rsid w:val="00030DDD"/>
    <w:rsid w:val="004B0C0F"/>
    <w:rsid w:val="00684079"/>
    <w:rsid w:val="007F4CBE"/>
    <w:rsid w:val="00913217"/>
    <w:rsid w:val="00B903E8"/>
    <w:rsid w:val="00DC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7F25020"/>
  <w15:chartTrackingRefBased/>
  <w15:docId w15:val="{C2E911B1-3B87-44A1-8E2B-B0D9E1473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03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03E8"/>
  </w:style>
  <w:style w:type="paragraph" w:styleId="a5">
    <w:name w:val="footer"/>
    <w:basedOn w:val="a"/>
    <w:link w:val="a6"/>
    <w:uiPriority w:val="99"/>
    <w:unhideWhenUsed/>
    <w:rsid w:val="00B903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03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中久保 祥</dc:creator>
  <cp:keywords/>
  <dc:description/>
  <cp:lastModifiedBy>中久保 祥</cp:lastModifiedBy>
  <cp:revision>6</cp:revision>
  <dcterms:created xsi:type="dcterms:W3CDTF">2022-03-23T08:56:00Z</dcterms:created>
  <dcterms:modified xsi:type="dcterms:W3CDTF">2022-03-25T07:10:00Z</dcterms:modified>
</cp:coreProperties>
</file>